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1C7" w:rsidRDefault="00142822">
      <w:r>
        <w:rPr>
          <w:rFonts w:ascii="Times New Roman" w:hAnsi="Times New Roman"/>
          <w:b/>
          <w:noProof/>
          <w:sz w:val="40"/>
          <w:szCs w:val="40"/>
          <w:u w:val="single"/>
        </w:rPr>
        <w:drawing>
          <wp:inline distT="0" distB="0" distL="0" distR="0">
            <wp:extent cx="5895975" cy="962025"/>
            <wp:effectExtent l="0" t="0" r="0" b="0"/>
            <wp:docPr id="2" name="Picture 2" descr="IMG-20250423-WA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-20250423-WA002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W w:w="96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07"/>
        <w:gridCol w:w="3471"/>
        <w:gridCol w:w="2943"/>
      </w:tblGrid>
      <w:tr w:rsidR="00AF2379" w:rsidTr="00BA687C">
        <w:trPr>
          <w:trHeight w:val="386"/>
          <w:jc w:val="center"/>
        </w:trPr>
        <w:tc>
          <w:tcPr>
            <w:tcW w:w="3207" w:type="dxa"/>
          </w:tcPr>
          <w:p w:rsidR="00AF2379" w:rsidRPr="00FE7AB6" w:rsidRDefault="00AF2379" w:rsidP="008D0EDC">
            <w:pPr>
              <w:pStyle w:val="BodyText"/>
              <w:rPr>
                <w:sz w:val="24"/>
                <w:szCs w:val="24"/>
              </w:rPr>
            </w:pPr>
            <w:r w:rsidRPr="00FE7AB6">
              <w:rPr>
                <w:sz w:val="24"/>
                <w:szCs w:val="24"/>
              </w:rPr>
              <w:t>AD</w:t>
            </w:r>
            <w:r w:rsidR="008D0EDC">
              <w:rPr>
                <w:sz w:val="24"/>
                <w:szCs w:val="24"/>
              </w:rPr>
              <w:t>-301</w:t>
            </w:r>
          </w:p>
        </w:tc>
        <w:tc>
          <w:tcPr>
            <w:tcW w:w="3471" w:type="dxa"/>
            <w:vMerge w:val="restart"/>
          </w:tcPr>
          <w:p w:rsidR="00AF2379" w:rsidRPr="00FE7AB6" w:rsidRDefault="00AF2379" w:rsidP="000B6276">
            <w:pPr>
              <w:pStyle w:val="BodyText"/>
              <w:jc w:val="center"/>
              <w:rPr>
                <w:b/>
                <w:spacing w:val="-6"/>
                <w:sz w:val="24"/>
                <w:szCs w:val="24"/>
              </w:rPr>
            </w:pPr>
          </w:p>
          <w:p w:rsidR="00AF2379" w:rsidRPr="00CC179C" w:rsidRDefault="00AF2379" w:rsidP="00AF2379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CC179C">
              <w:rPr>
                <w:rFonts w:ascii="Times New Roman" w:hAnsi="Times New Roman" w:cs="Times New Roman"/>
                <w:b/>
                <w:sz w:val="28"/>
                <w:szCs w:val="24"/>
              </w:rPr>
              <w:t>Activity Report</w:t>
            </w:r>
          </w:p>
          <w:p w:rsidR="00AF2379" w:rsidRPr="00C764E6" w:rsidRDefault="00AF2379" w:rsidP="000B6276">
            <w:pPr>
              <w:pStyle w:val="BodyText"/>
              <w:jc w:val="center"/>
            </w:pPr>
          </w:p>
        </w:tc>
        <w:tc>
          <w:tcPr>
            <w:tcW w:w="2943" w:type="dxa"/>
            <w:vAlign w:val="center"/>
          </w:tcPr>
          <w:p w:rsidR="00AF2379" w:rsidRPr="00FE7AB6" w:rsidRDefault="00AF2379" w:rsidP="004F1898">
            <w:pPr>
              <w:pStyle w:val="BodyText"/>
              <w:jc w:val="right"/>
              <w:rPr>
                <w:sz w:val="24"/>
                <w:szCs w:val="24"/>
              </w:rPr>
            </w:pPr>
            <w:r w:rsidRPr="00FE7AB6">
              <w:rPr>
                <w:sz w:val="24"/>
                <w:szCs w:val="24"/>
              </w:rPr>
              <w:t xml:space="preserve">Academic Year: </w:t>
            </w:r>
            <w:r w:rsidR="004F1898">
              <w:rPr>
                <w:sz w:val="24"/>
                <w:szCs w:val="24"/>
              </w:rPr>
              <w:t>2025-26</w:t>
            </w:r>
          </w:p>
        </w:tc>
      </w:tr>
      <w:tr w:rsidR="00AF2379" w:rsidTr="00BA687C">
        <w:trPr>
          <w:trHeight w:val="405"/>
          <w:jc w:val="center"/>
        </w:trPr>
        <w:tc>
          <w:tcPr>
            <w:tcW w:w="3207" w:type="dxa"/>
          </w:tcPr>
          <w:p w:rsidR="00AF2379" w:rsidRPr="00FE7AB6" w:rsidRDefault="002D6491" w:rsidP="002D6491">
            <w:pPr>
              <w:pStyle w:val="Body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Rev-</w:t>
            </w:r>
            <w:r w:rsidR="009401D3">
              <w:rPr>
                <w:sz w:val="24"/>
                <w:szCs w:val="24"/>
              </w:rPr>
              <w:t>00</w:t>
            </w:r>
          </w:p>
        </w:tc>
        <w:tc>
          <w:tcPr>
            <w:tcW w:w="3471" w:type="dxa"/>
            <w:vMerge/>
          </w:tcPr>
          <w:p w:rsidR="00AF2379" w:rsidRPr="00FE7AB6" w:rsidRDefault="00AF2379" w:rsidP="000B6276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2943" w:type="dxa"/>
            <w:vAlign w:val="center"/>
          </w:tcPr>
          <w:p w:rsidR="00AF2379" w:rsidRPr="00FE7AB6" w:rsidRDefault="00AF2379" w:rsidP="008D0EDC">
            <w:pPr>
              <w:pStyle w:val="BodyText"/>
              <w:jc w:val="right"/>
              <w:rPr>
                <w:sz w:val="24"/>
                <w:szCs w:val="24"/>
              </w:rPr>
            </w:pPr>
            <w:r w:rsidRPr="00FE7AB6">
              <w:rPr>
                <w:sz w:val="24"/>
                <w:szCs w:val="24"/>
              </w:rPr>
              <w:t>Semester</w:t>
            </w:r>
            <w:r w:rsidR="008D0EDC">
              <w:rPr>
                <w:sz w:val="24"/>
                <w:szCs w:val="24"/>
              </w:rPr>
              <w:t>: I / II</w:t>
            </w:r>
          </w:p>
        </w:tc>
      </w:tr>
    </w:tbl>
    <w:p w:rsidR="007B4E60" w:rsidRPr="00B66CFA" w:rsidRDefault="008D0EDC" w:rsidP="007B4E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6CFA">
        <w:rPr>
          <w:rFonts w:ascii="Times New Roman" w:hAnsi="Times New Roman" w:cs="Times New Roman"/>
          <w:b/>
          <w:sz w:val="28"/>
          <w:szCs w:val="28"/>
        </w:rPr>
        <w:t xml:space="preserve">DEPARTMENT OF </w:t>
      </w:r>
      <w:r w:rsidR="004F1898" w:rsidRPr="00B66CFA">
        <w:rPr>
          <w:rFonts w:ascii="Times New Roman" w:hAnsi="Times New Roman" w:cs="Times New Roman"/>
          <w:b/>
          <w:sz w:val="28"/>
          <w:szCs w:val="28"/>
        </w:rPr>
        <w:t>MECHANICAL</w:t>
      </w:r>
      <w:r w:rsidRPr="00B66CFA">
        <w:rPr>
          <w:rFonts w:ascii="Times New Roman" w:hAnsi="Times New Roman" w:cs="Times New Roman"/>
          <w:b/>
          <w:sz w:val="28"/>
          <w:szCs w:val="28"/>
        </w:rPr>
        <w:t xml:space="preserve"> ENGINEERING</w:t>
      </w:r>
    </w:p>
    <w:tbl>
      <w:tblPr>
        <w:tblStyle w:val="TableGrid"/>
        <w:tblW w:w="9652" w:type="dxa"/>
        <w:tblLook w:val="04A0"/>
      </w:tblPr>
      <w:tblGrid>
        <w:gridCol w:w="4957"/>
        <w:gridCol w:w="2841"/>
        <w:gridCol w:w="2834"/>
      </w:tblGrid>
      <w:tr w:rsidR="007B4E60" w:rsidRPr="00AF2379" w:rsidTr="00BA687C">
        <w:trPr>
          <w:trHeight w:val="398"/>
        </w:trPr>
        <w:tc>
          <w:tcPr>
            <w:tcW w:w="4042" w:type="dxa"/>
          </w:tcPr>
          <w:p w:rsidR="007B4E60" w:rsidRPr="00AF2379" w:rsidRDefault="007B4E60" w:rsidP="0066590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/>
                <w:sz w:val="24"/>
                <w:szCs w:val="24"/>
              </w:rPr>
              <w:t>Particulars</w:t>
            </w:r>
          </w:p>
        </w:tc>
        <w:tc>
          <w:tcPr>
            <w:tcW w:w="5610" w:type="dxa"/>
            <w:gridSpan w:val="2"/>
          </w:tcPr>
          <w:p w:rsidR="007B4E60" w:rsidRPr="00AF2379" w:rsidRDefault="007B4E60" w:rsidP="0066590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</w:tr>
      <w:tr w:rsidR="007B4E60" w:rsidRPr="00AF2379" w:rsidTr="00BA687C">
        <w:trPr>
          <w:trHeight w:val="391"/>
        </w:trPr>
        <w:tc>
          <w:tcPr>
            <w:tcW w:w="4042" w:type="dxa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 xml:space="preserve">Activity </w:t>
            </w:r>
          </w:p>
        </w:tc>
        <w:tc>
          <w:tcPr>
            <w:tcW w:w="5610" w:type="dxa"/>
            <w:gridSpan w:val="2"/>
          </w:tcPr>
          <w:p w:rsidR="007B4E60" w:rsidRPr="00AF2379" w:rsidRDefault="005970A7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Expert Talk</w:t>
            </w:r>
          </w:p>
        </w:tc>
      </w:tr>
      <w:tr w:rsidR="007B4E60" w:rsidRPr="00AF2379" w:rsidTr="00BA687C">
        <w:trPr>
          <w:trHeight w:val="398"/>
        </w:trPr>
        <w:tc>
          <w:tcPr>
            <w:tcW w:w="4042" w:type="dxa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 xml:space="preserve">Activity </w:t>
            </w:r>
            <w:r w:rsidR="002F471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evel</w:t>
            </w:r>
          </w:p>
        </w:tc>
        <w:tc>
          <w:tcPr>
            <w:tcW w:w="5610" w:type="dxa"/>
            <w:gridSpan w:val="2"/>
          </w:tcPr>
          <w:p w:rsidR="007B4E60" w:rsidRPr="00AF2379" w:rsidRDefault="005970A7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Department Level</w:t>
            </w:r>
          </w:p>
        </w:tc>
      </w:tr>
      <w:tr w:rsidR="007B4E60" w:rsidRPr="00AF2379" w:rsidTr="00BA687C">
        <w:trPr>
          <w:trHeight w:val="326"/>
        </w:trPr>
        <w:tc>
          <w:tcPr>
            <w:tcW w:w="4042" w:type="dxa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5610" w:type="dxa"/>
            <w:gridSpan w:val="2"/>
          </w:tcPr>
          <w:p w:rsidR="007B4E60" w:rsidRPr="00AF2379" w:rsidRDefault="00A02B3C" w:rsidP="003E0FA5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Non-destructive Testing Techniques: Bridging Theory and Industry Practice</w:t>
            </w:r>
          </w:p>
        </w:tc>
      </w:tr>
      <w:tr w:rsidR="007B4E60" w:rsidRPr="00AF2379" w:rsidTr="00BA687C">
        <w:trPr>
          <w:trHeight w:val="1120"/>
        </w:trPr>
        <w:tc>
          <w:tcPr>
            <w:tcW w:w="4042" w:type="dxa"/>
          </w:tcPr>
          <w:p w:rsidR="008D0EDC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Speaker / </w:t>
            </w:r>
            <w:r w:rsidR="008D0EDC">
              <w:rPr>
                <w:rFonts w:ascii="Times New Roman" w:hAnsi="Times New Roman" w:cs="Times New Roman"/>
                <w:bCs/>
                <w:sz w:val="24"/>
                <w:szCs w:val="24"/>
              </w:rPr>
              <w:t>R</w:t>
            </w: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esource </w:t>
            </w:r>
            <w:r w:rsidR="008D0EDC">
              <w:rPr>
                <w:rFonts w:ascii="Times New Roman" w:hAnsi="Times New Roman" w:cs="Times New Roman"/>
                <w:bCs/>
                <w:sz w:val="24"/>
                <w:szCs w:val="24"/>
              </w:rPr>
              <w:t>P</w:t>
            </w: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erson</w:t>
            </w:r>
            <w:r w:rsidR="008D0EDC" w:rsidRPr="00AF2379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  <w:p w:rsidR="008D0EDC" w:rsidRPr="00AF2379" w:rsidRDefault="008D0EDC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Designation</w:t>
            </w:r>
          </w:p>
          <w:p w:rsidR="008D0EDC" w:rsidRPr="00AF2379" w:rsidRDefault="008D0EDC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Organization/Institute Name and address</w:t>
            </w:r>
          </w:p>
        </w:tc>
        <w:tc>
          <w:tcPr>
            <w:tcW w:w="5610" w:type="dxa"/>
            <w:gridSpan w:val="2"/>
          </w:tcPr>
          <w:p w:rsidR="00F820F9" w:rsidRDefault="00F820F9" w:rsidP="005970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Mr. </w:t>
            </w:r>
            <w:r w:rsidR="00214F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D. S. </w:t>
            </w:r>
            <w:proofErr w:type="spellStart"/>
            <w:r w:rsidR="00214FB6">
              <w:rPr>
                <w:rFonts w:ascii="Times New Roman" w:eastAsia="Calibri" w:hAnsi="Times New Roman" w:cs="Times New Roman"/>
                <w:sz w:val="24"/>
                <w:szCs w:val="24"/>
              </w:rPr>
              <w:t>Kulkarni</w:t>
            </w:r>
            <w:proofErr w:type="spellEnd"/>
          </w:p>
          <w:p w:rsidR="007B4E60" w:rsidRPr="00AF2379" w:rsidRDefault="00214FB6" w:rsidP="00214F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DGM, Godavari Technical Services, Nashik</w:t>
            </w:r>
            <w:r w:rsidR="00F820F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7B4E60" w:rsidRPr="00AF2379" w:rsidTr="00C13DCC">
        <w:trPr>
          <w:trHeight w:val="368"/>
        </w:trPr>
        <w:tc>
          <w:tcPr>
            <w:tcW w:w="4042" w:type="dxa"/>
          </w:tcPr>
          <w:p w:rsidR="007B4E60" w:rsidRPr="00AF2379" w:rsidRDefault="00665904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Organized by</w:t>
            </w:r>
          </w:p>
        </w:tc>
        <w:tc>
          <w:tcPr>
            <w:tcW w:w="5610" w:type="dxa"/>
            <w:gridSpan w:val="2"/>
          </w:tcPr>
          <w:p w:rsidR="007B4E60" w:rsidRPr="00D3463F" w:rsidRDefault="00F820F9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463F">
              <w:rPr>
                <w:rFonts w:ascii="Times New Roman" w:hAnsi="Times New Roman" w:cs="Times New Roman"/>
                <w:sz w:val="24"/>
                <w:szCs w:val="24"/>
              </w:rPr>
              <w:t>MESA</w:t>
            </w:r>
          </w:p>
        </w:tc>
      </w:tr>
      <w:tr w:rsidR="007B4E60" w:rsidRPr="00AF2379" w:rsidTr="00BA687C">
        <w:trPr>
          <w:trHeight w:val="309"/>
        </w:trPr>
        <w:tc>
          <w:tcPr>
            <w:tcW w:w="4042" w:type="dxa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Venue</w:t>
            </w:r>
          </w:p>
        </w:tc>
        <w:tc>
          <w:tcPr>
            <w:tcW w:w="5610" w:type="dxa"/>
            <w:gridSpan w:val="2"/>
          </w:tcPr>
          <w:p w:rsidR="007B4E60" w:rsidRPr="00D3463F" w:rsidRDefault="00F820F9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463F">
              <w:rPr>
                <w:rFonts w:ascii="Times New Roman" w:hAnsi="Times New Roman" w:cs="Times New Roman"/>
                <w:sz w:val="24"/>
                <w:szCs w:val="24"/>
              </w:rPr>
              <w:t>SE Class Room</w:t>
            </w:r>
          </w:p>
        </w:tc>
      </w:tr>
      <w:tr w:rsidR="007B4E60" w:rsidRPr="00AF2379" w:rsidTr="00BA687C">
        <w:trPr>
          <w:trHeight w:val="335"/>
        </w:trPr>
        <w:tc>
          <w:tcPr>
            <w:tcW w:w="4042" w:type="dxa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Date &amp;</w:t>
            </w:r>
            <w:r w:rsidR="00064215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</w:p>
        </w:tc>
        <w:tc>
          <w:tcPr>
            <w:tcW w:w="5610" w:type="dxa"/>
            <w:gridSpan w:val="2"/>
          </w:tcPr>
          <w:p w:rsidR="007B4E60" w:rsidRPr="00D3463F" w:rsidRDefault="00214FB6" w:rsidP="00214FB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F820F9" w:rsidRPr="00D3463F">
              <w:rPr>
                <w:rFonts w:ascii="Times New Roman" w:hAnsi="Times New Roman" w:cs="Times New Roman"/>
                <w:sz w:val="24"/>
                <w:szCs w:val="24"/>
              </w:rPr>
              <w:t>-09-2025</w:t>
            </w:r>
          </w:p>
        </w:tc>
      </w:tr>
      <w:tr w:rsidR="007B4E60" w:rsidRPr="00AF2379" w:rsidTr="00BA687C">
        <w:trPr>
          <w:trHeight w:val="413"/>
        </w:trPr>
        <w:tc>
          <w:tcPr>
            <w:tcW w:w="4042" w:type="dxa"/>
          </w:tcPr>
          <w:p w:rsidR="007B4E60" w:rsidRPr="00AF2379" w:rsidRDefault="00A009EC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Objectives of the A</w:t>
            </w:r>
            <w:r w:rsidR="007B4E60" w:rsidRPr="00AF2379">
              <w:rPr>
                <w:rFonts w:ascii="Times New Roman" w:hAnsi="Times New Roman" w:cs="Times New Roman"/>
                <w:sz w:val="24"/>
                <w:szCs w:val="24"/>
              </w:rPr>
              <w:t>ctivity</w:t>
            </w:r>
          </w:p>
        </w:tc>
        <w:tc>
          <w:tcPr>
            <w:tcW w:w="5610" w:type="dxa"/>
            <w:gridSpan w:val="2"/>
          </w:tcPr>
          <w:p w:rsidR="00214FB6" w:rsidRPr="00214FB6" w:rsidRDefault="00214FB6" w:rsidP="00214FB6">
            <w:pPr>
              <w:pStyle w:val="NormalWeb"/>
              <w:spacing w:before="0" w:beforeAutospacing="0" w:after="0" w:afterAutospacing="0" w:line="276" w:lineRule="auto"/>
              <w:jc w:val="both"/>
            </w:pPr>
            <w:r w:rsidRPr="00214FB6">
              <w:t>1. To provide students with a comprehensive understanding of Non-Destructive Testing (NDT) techniques and their significance in engineering applications.</w:t>
            </w:r>
          </w:p>
          <w:p w:rsidR="00214FB6" w:rsidRPr="00214FB6" w:rsidRDefault="00214FB6" w:rsidP="00214FB6">
            <w:pPr>
              <w:pStyle w:val="NormalWeb"/>
              <w:spacing w:before="0" w:beforeAutospacing="0" w:after="0" w:afterAutospacing="0" w:line="276" w:lineRule="auto"/>
              <w:jc w:val="both"/>
            </w:pPr>
            <w:r w:rsidRPr="00214FB6">
              <w:t>2. To bridge the gap between theoretical knowledge of NDT studied in Engineering Materials &amp; Metallurgy and real-world industrial practices.</w:t>
            </w:r>
          </w:p>
          <w:p w:rsidR="00F820F9" w:rsidRPr="00F820F9" w:rsidRDefault="00214FB6" w:rsidP="00214FB6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14FB6">
              <w:rPr>
                <w:rFonts w:ascii="Times New Roman" w:hAnsi="Times New Roman" w:cs="Times New Roman"/>
                <w:sz w:val="24"/>
                <w:szCs w:val="24"/>
              </w:rPr>
              <w:t>3. To develop awareness of quality control, safety, and reliability aspects in manufacturing, fabrication, and maintenance industries through NDT applications.</w:t>
            </w:r>
          </w:p>
        </w:tc>
      </w:tr>
      <w:tr w:rsidR="007B4E60" w:rsidRPr="00AF2379" w:rsidTr="00BA687C">
        <w:trPr>
          <w:trHeight w:val="398"/>
        </w:trPr>
        <w:tc>
          <w:tcPr>
            <w:tcW w:w="4042" w:type="dxa"/>
          </w:tcPr>
          <w:p w:rsidR="007B4E60" w:rsidRPr="00AF2379" w:rsidRDefault="00A009EC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Outcomes of A</w:t>
            </w:r>
            <w:r w:rsidR="007B4E60" w:rsidRPr="00AF2379">
              <w:rPr>
                <w:rFonts w:ascii="Times New Roman" w:hAnsi="Times New Roman" w:cs="Times New Roman"/>
                <w:sz w:val="24"/>
                <w:szCs w:val="24"/>
              </w:rPr>
              <w:t>ctivity</w:t>
            </w:r>
          </w:p>
        </w:tc>
        <w:tc>
          <w:tcPr>
            <w:tcW w:w="5610" w:type="dxa"/>
            <w:gridSpan w:val="2"/>
          </w:tcPr>
          <w:p w:rsidR="00214FB6" w:rsidRDefault="00214FB6" w:rsidP="00214FB6">
            <w:pPr>
              <w:pStyle w:val="NormalWeb"/>
              <w:spacing w:before="0" w:beforeAutospacing="0" w:after="0" w:afterAutospacing="0"/>
              <w:jc w:val="both"/>
            </w:pPr>
            <w:r>
              <w:rPr>
                <w:rStyle w:val="Strong"/>
              </w:rPr>
              <w:t xml:space="preserve">1. Students understood </w:t>
            </w:r>
            <w:r>
              <w:t>the importance of NDT in detecting flaws and ensuring the integrity of engineering materials and components.</w:t>
            </w:r>
          </w:p>
          <w:p w:rsidR="00214FB6" w:rsidRDefault="00214FB6" w:rsidP="00214FB6">
            <w:pPr>
              <w:pStyle w:val="NormalWeb"/>
              <w:spacing w:before="0" w:beforeAutospacing="0" w:after="0" w:afterAutospacing="0"/>
              <w:jc w:val="both"/>
            </w:pPr>
            <w:r>
              <w:rPr>
                <w:rStyle w:val="Strong"/>
              </w:rPr>
              <w:t xml:space="preserve">2. Understood </w:t>
            </w:r>
            <w:r>
              <w:t>working principles of various NDT techniques and differentiate between destructive and non-destructive testing methods.</w:t>
            </w:r>
          </w:p>
          <w:p w:rsidR="00214FB6" w:rsidRDefault="00214FB6" w:rsidP="00214FB6">
            <w:pPr>
              <w:pStyle w:val="NormalWeb"/>
              <w:spacing w:before="0" w:beforeAutospacing="0" w:after="0" w:afterAutospacing="0"/>
              <w:jc w:val="both"/>
            </w:pPr>
            <w:r>
              <w:rPr>
                <w:rStyle w:val="Strong"/>
              </w:rPr>
              <w:t>3. Create confidence to Apply</w:t>
            </w:r>
            <w:r>
              <w:t xml:space="preserve"> theoretical knowledge to analyze real-life case studies and industrial applications demonstrated during the talk.</w:t>
            </w:r>
          </w:p>
          <w:p w:rsidR="00214FB6" w:rsidRDefault="00214FB6" w:rsidP="00214FB6">
            <w:pPr>
              <w:pStyle w:val="NormalWeb"/>
              <w:spacing w:before="0" w:beforeAutospacing="0" w:after="0" w:afterAutospacing="0"/>
              <w:jc w:val="both"/>
            </w:pPr>
            <w:r>
              <w:rPr>
                <w:rStyle w:val="Strong"/>
              </w:rPr>
              <w:t>4. Aware</w:t>
            </w:r>
            <w:r>
              <w:t xml:space="preserve"> the role of NDT in improving product quality, reliability, and safety in industries such as aerospace, automotive, energy, and construction.</w:t>
            </w:r>
          </w:p>
          <w:p w:rsidR="007B4E60" w:rsidRPr="005970A7" w:rsidRDefault="00214FB6" w:rsidP="00214FB6">
            <w:pPr>
              <w:pStyle w:val="NormalWeb"/>
              <w:spacing w:before="0" w:beforeAutospacing="0" w:after="0" w:afterAutospacing="0"/>
              <w:jc w:val="both"/>
            </w:pPr>
            <w:r>
              <w:rPr>
                <w:rStyle w:val="Strong"/>
              </w:rPr>
              <w:t>5. Gain awareness</w:t>
            </w:r>
            <w:r>
              <w:t xml:space="preserve"> about industrial standards, codes, and certification programs related to NDT.</w:t>
            </w:r>
          </w:p>
        </w:tc>
      </w:tr>
      <w:tr w:rsidR="007B4E60" w:rsidRPr="00AF2379" w:rsidTr="00BA687C">
        <w:trPr>
          <w:trHeight w:val="413"/>
        </w:trPr>
        <w:tc>
          <w:tcPr>
            <w:tcW w:w="4042" w:type="dxa"/>
          </w:tcPr>
          <w:p w:rsidR="007B4E60" w:rsidRPr="00AF2379" w:rsidRDefault="00A009EC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Targeted P</w:t>
            </w:r>
            <w:r w:rsidR="007B4E60" w:rsidRPr="00AF2379">
              <w:rPr>
                <w:rFonts w:ascii="Times New Roman" w:hAnsi="Times New Roman" w:cs="Times New Roman"/>
                <w:sz w:val="24"/>
                <w:szCs w:val="24"/>
              </w:rPr>
              <w:t>articipants</w:t>
            </w:r>
          </w:p>
        </w:tc>
        <w:tc>
          <w:tcPr>
            <w:tcW w:w="5610" w:type="dxa"/>
            <w:gridSpan w:val="2"/>
          </w:tcPr>
          <w:p w:rsidR="007B4E60" w:rsidRPr="00AF2379" w:rsidRDefault="003E0FA5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SE, TE</w:t>
            </w:r>
            <w:r w:rsidR="005C2AF4">
              <w:rPr>
                <w:rFonts w:ascii="Times New Roman" w:hAnsi="Times New Roman" w:cs="Times New Roman"/>
                <w:sz w:val="24"/>
                <w:szCs w:val="24"/>
              </w:rPr>
              <w:t xml:space="preserve"> and 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students</w:t>
            </w:r>
          </w:p>
        </w:tc>
      </w:tr>
      <w:tr w:rsidR="007B4E60" w:rsidRPr="00AF2379" w:rsidTr="00BA687C">
        <w:trPr>
          <w:trHeight w:val="413"/>
        </w:trPr>
        <w:tc>
          <w:tcPr>
            <w:tcW w:w="4042" w:type="dxa"/>
          </w:tcPr>
          <w:p w:rsidR="007B4E60" w:rsidRPr="00AF2379" w:rsidRDefault="00064215" w:rsidP="00C13DC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r w:rsidR="00A009EC">
              <w:rPr>
                <w:rFonts w:ascii="Times New Roman" w:hAnsi="Times New Roman" w:cs="Times New Roman"/>
                <w:sz w:val="24"/>
                <w:szCs w:val="24"/>
              </w:rPr>
              <w:t>No. of P</w:t>
            </w:r>
            <w:r w:rsidR="00C13DCC">
              <w:rPr>
                <w:rFonts w:ascii="Times New Roman" w:hAnsi="Times New Roman" w:cs="Times New Roman"/>
                <w:sz w:val="24"/>
                <w:szCs w:val="24"/>
              </w:rPr>
              <w:t>articipants, &amp; %</w:t>
            </w:r>
          </w:p>
        </w:tc>
        <w:tc>
          <w:tcPr>
            <w:tcW w:w="5610" w:type="dxa"/>
            <w:gridSpan w:val="2"/>
          </w:tcPr>
          <w:p w:rsidR="007B4E60" w:rsidRPr="00AF2379" w:rsidRDefault="00BA1B50" w:rsidP="00E212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(61%)</w:t>
            </w:r>
          </w:p>
        </w:tc>
      </w:tr>
      <w:tr w:rsidR="007B4E60" w:rsidRPr="00AF2379" w:rsidTr="00BA687C">
        <w:trPr>
          <w:trHeight w:val="398"/>
        </w:trPr>
        <w:tc>
          <w:tcPr>
            <w:tcW w:w="4042" w:type="dxa"/>
          </w:tcPr>
          <w:p w:rsidR="007B4E60" w:rsidRPr="00AF2379" w:rsidRDefault="00A009EC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Content of the A</w:t>
            </w:r>
            <w:r w:rsidR="007B4E60"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ctivity</w:t>
            </w:r>
          </w:p>
        </w:tc>
        <w:tc>
          <w:tcPr>
            <w:tcW w:w="5610" w:type="dxa"/>
            <w:gridSpan w:val="2"/>
          </w:tcPr>
          <w:p w:rsidR="007B4E60" w:rsidRPr="00AF2379" w:rsidRDefault="001E78D6" w:rsidP="003E0FA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NDT techniques and industrial case study</w:t>
            </w:r>
          </w:p>
        </w:tc>
      </w:tr>
      <w:tr w:rsidR="007B4E60" w:rsidRPr="00AF2379" w:rsidTr="00BA687C">
        <w:trPr>
          <w:trHeight w:val="413"/>
        </w:trPr>
        <w:tc>
          <w:tcPr>
            <w:tcW w:w="4042" w:type="dxa"/>
            <w:vAlign w:val="center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Relevance to POs </w:t>
            </w:r>
          </w:p>
        </w:tc>
        <w:tc>
          <w:tcPr>
            <w:tcW w:w="5610" w:type="dxa"/>
            <w:gridSpan w:val="2"/>
          </w:tcPr>
          <w:p w:rsidR="007B4E60" w:rsidRPr="00AF2379" w:rsidRDefault="00D3463F" w:rsidP="00345B83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63F">
              <w:rPr>
                <w:rFonts w:ascii="Times New Roman" w:hAnsi="Times New Roman" w:cs="Times New Roman"/>
                <w:sz w:val="24"/>
                <w:szCs w:val="24"/>
              </w:rPr>
              <w:t>PO1, PO</w:t>
            </w:r>
            <w:r w:rsidR="00345B8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3463F">
              <w:rPr>
                <w:rFonts w:ascii="Times New Roman" w:hAnsi="Times New Roman" w:cs="Times New Roman"/>
                <w:sz w:val="24"/>
                <w:szCs w:val="24"/>
              </w:rPr>
              <w:t>, PO</w:t>
            </w:r>
            <w:r w:rsidR="00345B8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D3463F">
              <w:rPr>
                <w:rFonts w:ascii="Times New Roman" w:hAnsi="Times New Roman" w:cs="Times New Roman"/>
                <w:sz w:val="24"/>
                <w:szCs w:val="24"/>
              </w:rPr>
              <w:t xml:space="preserve"> and PO1</w:t>
            </w:r>
            <w:r w:rsidR="00345B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346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B4E60" w:rsidRPr="00AF2379" w:rsidTr="00BA687C">
        <w:trPr>
          <w:trHeight w:val="344"/>
        </w:trPr>
        <w:tc>
          <w:tcPr>
            <w:tcW w:w="4042" w:type="dxa"/>
            <w:vAlign w:val="center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Relevance to PSOs</w:t>
            </w:r>
          </w:p>
        </w:tc>
        <w:tc>
          <w:tcPr>
            <w:tcW w:w="5610" w:type="dxa"/>
            <w:gridSpan w:val="2"/>
          </w:tcPr>
          <w:p w:rsidR="007B4E60" w:rsidRPr="00AF2379" w:rsidRDefault="00345B83" w:rsidP="0066590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PSO2</w:t>
            </w:r>
          </w:p>
        </w:tc>
      </w:tr>
      <w:tr w:rsidR="007B4E60" w:rsidRPr="00AF2379" w:rsidTr="00BA687C">
        <w:trPr>
          <w:trHeight w:val="929"/>
        </w:trPr>
        <w:tc>
          <w:tcPr>
            <w:tcW w:w="4042" w:type="dxa"/>
            <w:vAlign w:val="center"/>
          </w:tcPr>
          <w:p w:rsidR="007B4E60" w:rsidRPr="00AF2379" w:rsidRDefault="00A009EC" w:rsidP="00665904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Methodology U</w:t>
            </w:r>
            <w:r w:rsidR="007B4E60"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sed</w:t>
            </w:r>
          </w:p>
        </w:tc>
        <w:tc>
          <w:tcPr>
            <w:tcW w:w="5610" w:type="dxa"/>
            <w:gridSpan w:val="2"/>
          </w:tcPr>
          <w:p w:rsidR="009F4BA4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PowerPoint presentation</w:t>
            </w:r>
          </w:p>
          <w:p w:rsidR="006C08EB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Discussion</w:t>
            </w:r>
          </w:p>
          <w:p w:rsidR="007B4E60" w:rsidRPr="00AF2379" w:rsidRDefault="006C08EB" w:rsidP="0066590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Interactive session</w:t>
            </w:r>
            <w:r w:rsidR="009F4BA4" w:rsidRPr="00AF23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B4E60" w:rsidRPr="00AF2379" w:rsidTr="00C13DCC">
        <w:trPr>
          <w:trHeight w:val="440"/>
        </w:trPr>
        <w:tc>
          <w:tcPr>
            <w:tcW w:w="4042" w:type="dxa"/>
            <w:vAlign w:val="center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Brief </w:t>
            </w:r>
            <w:r w:rsidR="00064215"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escription of the </w:t>
            </w:r>
            <w:r w:rsidR="00064215">
              <w:rPr>
                <w:rFonts w:ascii="Times New Roman" w:hAnsi="Times New Roman" w:cs="Times New Roman"/>
                <w:bCs/>
                <w:sz w:val="24"/>
                <w:szCs w:val="24"/>
              </w:rPr>
              <w:t>A</w:t>
            </w: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ctivity</w:t>
            </w:r>
          </w:p>
        </w:tc>
        <w:tc>
          <w:tcPr>
            <w:tcW w:w="5610" w:type="dxa"/>
            <w:gridSpan w:val="2"/>
          </w:tcPr>
          <w:p w:rsidR="007B4E60" w:rsidRPr="006C08EB" w:rsidRDefault="006C08EB" w:rsidP="006C08EB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color w:val="A6A6A6" w:themeColor="background1" w:themeShade="A6"/>
                <w:sz w:val="24"/>
                <w:szCs w:val="24"/>
              </w:rPr>
            </w:pPr>
            <w:r w:rsidRPr="006C08EB">
              <w:rPr>
                <w:rFonts w:ascii="Times New Roman" w:hAnsi="Times New Roman" w:cs="Times New Roman"/>
                <w:sz w:val="24"/>
              </w:rPr>
              <w:t xml:space="preserve">An expert talk on </w:t>
            </w:r>
            <w:r w:rsidRPr="006C08EB">
              <w:rPr>
                <w:rStyle w:val="Strong"/>
                <w:rFonts w:ascii="Times New Roman" w:hAnsi="Times New Roman" w:cs="Times New Roman"/>
                <w:sz w:val="24"/>
              </w:rPr>
              <w:t>“Non-Destructive Testing Techniques: Bridging Theory and Industry Practice”</w:t>
            </w:r>
            <w:r w:rsidRPr="006C08EB">
              <w:rPr>
                <w:rFonts w:ascii="Times New Roman" w:hAnsi="Times New Roman" w:cs="Times New Roman"/>
                <w:sz w:val="24"/>
              </w:rPr>
              <w:t xml:space="preserve"> was conducted on </w:t>
            </w:r>
            <w:r w:rsidRPr="006C08EB">
              <w:rPr>
                <w:rStyle w:val="Strong"/>
                <w:rFonts w:ascii="Times New Roman" w:hAnsi="Times New Roman" w:cs="Times New Roman"/>
                <w:sz w:val="24"/>
              </w:rPr>
              <w:t>26</w:t>
            </w:r>
            <w:r w:rsidRPr="006C08EB">
              <w:rPr>
                <w:rStyle w:val="Strong"/>
                <w:rFonts w:ascii="Times New Roman" w:hAnsi="Times New Roman" w:cs="Times New Roman"/>
                <w:sz w:val="24"/>
                <w:vertAlign w:val="superscript"/>
              </w:rPr>
              <w:t>th</w:t>
            </w:r>
            <w:r w:rsidRPr="006C08EB">
              <w:rPr>
                <w:rStyle w:val="Strong"/>
                <w:rFonts w:ascii="Times New Roman" w:hAnsi="Times New Roman" w:cs="Times New Roman"/>
                <w:sz w:val="24"/>
              </w:rPr>
              <w:t xml:space="preserve"> September 2025</w:t>
            </w:r>
            <w:r w:rsidRPr="006C08EB">
              <w:rPr>
                <w:rFonts w:ascii="Times New Roman" w:hAnsi="Times New Roman" w:cs="Times New Roman"/>
                <w:sz w:val="24"/>
              </w:rPr>
              <w:t xml:space="preserve">. The session was delivered by </w:t>
            </w:r>
            <w:r w:rsidRPr="006C08EB">
              <w:rPr>
                <w:rStyle w:val="Strong"/>
                <w:rFonts w:ascii="Times New Roman" w:hAnsi="Times New Roman" w:cs="Times New Roman"/>
                <w:sz w:val="24"/>
              </w:rPr>
              <w:t xml:space="preserve">Mr. D. S. </w:t>
            </w:r>
            <w:proofErr w:type="spellStart"/>
            <w:r w:rsidRPr="006C08EB">
              <w:rPr>
                <w:rStyle w:val="Strong"/>
                <w:rFonts w:ascii="Times New Roman" w:hAnsi="Times New Roman" w:cs="Times New Roman"/>
                <w:sz w:val="24"/>
              </w:rPr>
              <w:t>Kulkarni</w:t>
            </w:r>
            <w:proofErr w:type="spellEnd"/>
            <w:r w:rsidRPr="006C08EB">
              <w:rPr>
                <w:rFonts w:ascii="Times New Roman" w:hAnsi="Times New Roman" w:cs="Times New Roman"/>
                <w:sz w:val="24"/>
              </w:rPr>
              <w:t>, an industry expert, who shared valuable insights into NDT methods and their practical applications in engineering. The talk helped students connect theoretical concepts with real-world industrial practices and enhanced their understanding of material testing and evaluation.</w:t>
            </w:r>
            <w:r w:rsidR="00052F82" w:rsidRPr="006C08EB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</w:t>
            </w:r>
          </w:p>
        </w:tc>
      </w:tr>
      <w:tr w:rsidR="007B4E60" w:rsidRPr="00AF2379" w:rsidTr="00BA687C">
        <w:trPr>
          <w:trHeight w:val="489"/>
        </w:trPr>
        <w:tc>
          <w:tcPr>
            <w:tcW w:w="4042" w:type="dxa"/>
          </w:tcPr>
          <w:p w:rsidR="007B4E60" w:rsidRPr="00AF2379" w:rsidRDefault="00064215" w:rsidP="00665904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Geo- tag photos of the A</w:t>
            </w:r>
            <w:r w:rsidR="007B4E60"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ctivity</w:t>
            </w:r>
          </w:p>
        </w:tc>
        <w:tc>
          <w:tcPr>
            <w:tcW w:w="5610" w:type="dxa"/>
            <w:gridSpan w:val="2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D0914" w:rsidRPr="00AF2379" w:rsidTr="00BA687C">
        <w:trPr>
          <w:trHeight w:val="748"/>
        </w:trPr>
        <w:tc>
          <w:tcPr>
            <w:tcW w:w="9652" w:type="dxa"/>
            <w:gridSpan w:val="3"/>
          </w:tcPr>
          <w:p w:rsidR="006D0914" w:rsidRDefault="009F7ACA" w:rsidP="006D0914">
            <w:pPr>
              <w:pStyle w:val="NormalWeb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6594401" cy="3817089"/>
                  <wp:effectExtent l="19050" t="0" r="0" b="0"/>
                  <wp:docPr id="1" name="Picture 1" descr="C:\Users\Mech_Hod\Desktop\EMM and MTCL\Expert Talk_Godavari\Photos\IMG-20250926-WA00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Mech_Hod\Desktop\EMM and MTCL\Expert Talk_Godavari\Photos\IMG-20250926-WA00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 t="2279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94401" cy="38170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D0914" w:rsidRPr="00AF2379" w:rsidRDefault="006D0914" w:rsidP="00665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D0914" w:rsidRPr="00AF2379" w:rsidTr="009F7ACA">
        <w:trPr>
          <w:trHeight w:val="5210"/>
        </w:trPr>
        <w:tc>
          <w:tcPr>
            <w:tcW w:w="9652" w:type="dxa"/>
            <w:gridSpan w:val="3"/>
          </w:tcPr>
          <w:p w:rsidR="006D0914" w:rsidRDefault="009F7ACA" w:rsidP="009F7ACA">
            <w:pPr>
              <w:pStyle w:val="NormalWeb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477983" cy="3189768"/>
                  <wp:effectExtent l="19050" t="0" r="8417" b="0"/>
                  <wp:docPr id="3" name="Picture 2" descr="C:\Users\Mech_Hod\Desktop\EMM and MTCL\Expert Talk_Godavari\Photos\IMG-20251009-WA01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Mech_Hod\Desktop\EMM and MTCL\Expert Talk_Godavari\Photos\IMG-20251009-WA01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 t="65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78831" cy="31902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D0914" w:rsidRPr="006D0914" w:rsidRDefault="006D0914" w:rsidP="006D0914">
            <w:pPr>
              <w:pStyle w:val="NormalWeb"/>
              <w:jc w:val="center"/>
            </w:pPr>
          </w:p>
        </w:tc>
      </w:tr>
      <w:tr w:rsidR="009F7ACA" w:rsidRPr="00AF2379" w:rsidTr="00BA687C">
        <w:trPr>
          <w:trHeight w:val="748"/>
        </w:trPr>
        <w:tc>
          <w:tcPr>
            <w:tcW w:w="9652" w:type="dxa"/>
            <w:gridSpan w:val="3"/>
          </w:tcPr>
          <w:p w:rsidR="009F7ACA" w:rsidRDefault="009F7ACA" w:rsidP="009F7ACA">
            <w:pPr>
              <w:pStyle w:val="NormalWeb"/>
            </w:pPr>
            <w:r>
              <w:rPr>
                <w:noProof/>
              </w:rPr>
              <w:drawing>
                <wp:inline distT="0" distB="0" distL="0" distR="0">
                  <wp:extent cx="6519973" cy="3768181"/>
                  <wp:effectExtent l="19050" t="0" r="0" b="0"/>
                  <wp:docPr id="5" name="Picture 5" descr="C:\Users\Mech_Hod\Desktop\EMM and MTCL\Expert Talk_Godavari\Photos\IMG-20251009-WA01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Mech_Hod\Desktop\EMM and MTCL\Expert Talk_Godavari\Photos\IMG-20251009-WA014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9973" cy="37681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F7ACA" w:rsidRDefault="009F7ACA" w:rsidP="009F7ACA">
            <w:pPr>
              <w:pStyle w:val="NormalWeb"/>
              <w:rPr>
                <w:noProof/>
              </w:rPr>
            </w:pPr>
          </w:p>
        </w:tc>
      </w:tr>
      <w:tr w:rsidR="009F7ACA" w:rsidRPr="00AF2379" w:rsidTr="00BA687C">
        <w:trPr>
          <w:trHeight w:val="748"/>
        </w:trPr>
        <w:tc>
          <w:tcPr>
            <w:tcW w:w="9652" w:type="dxa"/>
            <w:gridSpan w:val="3"/>
          </w:tcPr>
          <w:p w:rsidR="009F7ACA" w:rsidRDefault="009F7ACA" w:rsidP="009F7ACA">
            <w:pPr>
              <w:pStyle w:val="NormalWeb"/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6456178" cy="3591346"/>
                  <wp:effectExtent l="19050" t="0" r="1772" b="0"/>
                  <wp:docPr id="8" name="Picture 8" descr="C:\Users\Mech_Hod\Desktop\EMM and MTCL\Expert Talk_Godavari\Photos\IMG-20250926-WA00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Mech_Hod\Desktop\EMM and MTCL\Expert Talk_Godavari\Photos\IMG-20250926-WA003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 t="212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56180" cy="35913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687C" w:rsidRPr="00AF2379" w:rsidTr="00BA687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3"/>
        </w:trPr>
        <w:tc>
          <w:tcPr>
            <w:tcW w:w="7502" w:type="dxa"/>
            <w:gridSpan w:val="2"/>
          </w:tcPr>
          <w:p w:rsidR="00BA687C" w:rsidRDefault="00BA687C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</w:p>
          <w:p w:rsidR="00BA687C" w:rsidRDefault="00BA687C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</w:p>
          <w:p w:rsidR="00ED5B8B" w:rsidRDefault="00ED5B8B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</w:p>
          <w:p w:rsidR="00C13DCC" w:rsidRDefault="00C13DCC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</w:p>
          <w:p w:rsidR="00C13DCC" w:rsidRDefault="00C13DCC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</w:p>
          <w:p w:rsidR="00BA687C" w:rsidRPr="00BC55FB" w:rsidRDefault="00C13DCC" w:rsidP="00C13DCC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Dr. R. R. </w:t>
            </w:r>
            <w:proofErr w:type="spellStart"/>
            <w:r>
              <w:rPr>
                <w:sz w:val="24"/>
                <w:szCs w:val="24"/>
              </w:rPr>
              <w:t>Chakule</w:t>
            </w:r>
            <w:proofErr w:type="spellEnd"/>
          </w:p>
        </w:tc>
        <w:tc>
          <w:tcPr>
            <w:tcW w:w="2150" w:type="dxa"/>
          </w:tcPr>
          <w:p w:rsidR="00BA687C" w:rsidRDefault="00BA687C" w:rsidP="003752A4">
            <w:pPr>
              <w:pStyle w:val="BodyText"/>
              <w:spacing w:before="1" w:line="276" w:lineRule="auto"/>
              <w:jc w:val="right"/>
              <w:rPr>
                <w:sz w:val="24"/>
                <w:szCs w:val="24"/>
              </w:rPr>
            </w:pPr>
          </w:p>
          <w:p w:rsidR="00BA687C" w:rsidRDefault="00BA687C" w:rsidP="003752A4">
            <w:pPr>
              <w:pStyle w:val="BodyText"/>
              <w:spacing w:before="1" w:line="276" w:lineRule="auto"/>
              <w:jc w:val="right"/>
              <w:rPr>
                <w:sz w:val="24"/>
                <w:szCs w:val="24"/>
              </w:rPr>
            </w:pPr>
          </w:p>
          <w:p w:rsidR="00BA687C" w:rsidRDefault="00BA687C" w:rsidP="003752A4">
            <w:pPr>
              <w:pStyle w:val="BodyText"/>
              <w:spacing w:before="1" w:line="276" w:lineRule="auto"/>
              <w:jc w:val="right"/>
              <w:rPr>
                <w:sz w:val="24"/>
                <w:szCs w:val="24"/>
              </w:rPr>
            </w:pPr>
          </w:p>
          <w:p w:rsidR="00C13DCC" w:rsidRDefault="00C13DCC" w:rsidP="003752A4">
            <w:pPr>
              <w:pStyle w:val="BodyText"/>
              <w:spacing w:before="1" w:line="276" w:lineRule="auto"/>
              <w:jc w:val="right"/>
              <w:rPr>
                <w:sz w:val="24"/>
                <w:szCs w:val="24"/>
              </w:rPr>
            </w:pPr>
          </w:p>
          <w:p w:rsidR="00ED5B8B" w:rsidRDefault="00ED5B8B" w:rsidP="003752A4">
            <w:pPr>
              <w:pStyle w:val="BodyText"/>
              <w:spacing w:before="1" w:line="276" w:lineRule="auto"/>
              <w:jc w:val="right"/>
              <w:rPr>
                <w:sz w:val="24"/>
                <w:szCs w:val="24"/>
              </w:rPr>
            </w:pPr>
          </w:p>
          <w:p w:rsidR="00BA687C" w:rsidRPr="00BC55FB" w:rsidRDefault="00BA687C" w:rsidP="003752A4">
            <w:pPr>
              <w:pStyle w:val="BodyText"/>
              <w:spacing w:before="1" w:line="276" w:lineRule="auto"/>
              <w:jc w:val="right"/>
              <w:rPr>
                <w:sz w:val="24"/>
                <w:szCs w:val="24"/>
              </w:rPr>
            </w:pPr>
            <w:r w:rsidRPr="00BC55FB">
              <w:rPr>
                <w:sz w:val="24"/>
                <w:szCs w:val="24"/>
              </w:rPr>
              <w:t xml:space="preserve">Dr. R. R. </w:t>
            </w:r>
            <w:proofErr w:type="spellStart"/>
            <w:r w:rsidRPr="00BC55FB">
              <w:rPr>
                <w:sz w:val="24"/>
                <w:szCs w:val="24"/>
              </w:rPr>
              <w:t>Chakule</w:t>
            </w:r>
            <w:proofErr w:type="spellEnd"/>
          </w:p>
        </w:tc>
      </w:tr>
      <w:tr w:rsidR="00BA687C" w:rsidRPr="001A4421" w:rsidTr="00BA687C">
        <w:trPr>
          <w:trHeight w:val="312"/>
        </w:trPr>
        <w:tc>
          <w:tcPr>
            <w:tcW w:w="75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687C" w:rsidRDefault="00C13DCC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  <w:r w:rsidRPr="00BC55FB">
              <w:rPr>
                <w:sz w:val="24"/>
                <w:szCs w:val="24"/>
              </w:rPr>
              <w:t>Activity Coordinator</w:t>
            </w:r>
          </w:p>
          <w:p w:rsidR="00C13DCC" w:rsidRDefault="00C13DCC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</w:p>
          <w:p w:rsidR="00C13DCC" w:rsidRDefault="00C13DCC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</w:p>
          <w:p w:rsidR="00C13DCC" w:rsidRDefault="00C13DCC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Prof. S. </w:t>
            </w:r>
            <w:proofErr w:type="spellStart"/>
            <w:r>
              <w:rPr>
                <w:sz w:val="24"/>
                <w:szCs w:val="24"/>
              </w:rPr>
              <w:t>Punde</w:t>
            </w:r>
            <w:proofErr w:type="spellEnd"/>
          </w:p>
          <w:p w:rsidR="00C13DCC" w:rsidRPr="00BC55FB" w:rsidRDefault="00C13DCC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Dean-Academics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</w:tcPr>
          <w:p w:rsidR="00C13DCC" w:rsidRDefault="00ED5B8B" w:rsidP="003752A4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proofErr w:type="spellStart"/>
            <w:r w:rsidR="00BA687C">
              <w:rPr>
                <w:sz w:val="24"/>
                <w:szCs w:val="24"/>
              </w:rPr>
              <w:t>HoD</w:t>
            </w:r>
            <w:proofErr w:type="spellEnd"/>
            <w:r w:rsidR="00BA687C">
              <w:rPr>
                <w:sz w:val="24"/>
                <w:szCs w:val="24"/>
              </w:rPr>
              <w:t xml:space="preserve">  </w:t>
            </w:r>
          </w:p>
          <w:p w:rsidR="00C13DCC" w:rsidRDefault="00C13DCC" w:rsidP="003752A4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</w:p>
          <w:p w:rsidR="00C13DCC" w:rsidRDefault="00C13DCC" w:rsidP="003752A4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</w:p>
          <w:p w:rsidR="00C13DCC" w:rsidRDefault="00C13DCC" w:rsidP="003752A4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Prof. N.V. </w:t>
            </w:r>
            <w:proofErr w:type="spellStart"/>
            <w:r>
              <w:rPr>
                <w:sz w:val="24"/>
                <w:szCs w:val="24"/>
              </w:rPr>
              <w:t>Kapade</w:t>
            </w:r>
            <w:proofErr w:type="spellEnd"/>
          </w:p>
          <w:p w:rsidR="00C13DCC" w:rsidRDefault="00C13DCC" w:rsidP="003752A4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IQAC Coordinator</w:t>
            </w:r>
            <w:r w:rsidR="00BA687C">
              <w:rPr>
                <w:sz w:val="24"/>
                <w:szCs w:val="24"/>
              </w:rPr>
              <w:t xml:space="preserve">        </w:t>
            </w:r>
          </w:p>
          <w:p w:rsidR="00C13DCC" w:rsidRDefault="00C13DCC" w:rsidP="003752A4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</w:p>
          <w:p w:rsidR="00BA687C" w:rsidRPr="00BC55FB" w:rsidRDefault="00BA687C" w:rsidP="003752A4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</w:t>
            </w:r>
          </w:p>
        </w:tc>
      </w:tr>
      <w:tr w:rsidR="00BA687C" w:rsidRPr="001A4421" w:rsidTr="00BA687C">
        <w:trPr>
          <w:trHeight w:val="312"/>
        </w:trPr>
        <w:tc>
          <w:tcPr>
            <w:tcW w:w="75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687C" w:rsidRPr="00BC55FB" w:rsidRDefault="00BA687C" w:rsidP="00921120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</w:tcPr>
          <w:p w:rsidR="00BA687C" w:rsidRPr="00BC55FB" w:rsidRDefault="00BA687C" w:rsidP="00744A6E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</w:p>
        </w:tc>
      </w:tr>
    </w:tbl>
    <w:p w:rsidR="009F4BA4" w:rsidRDefault="009F4BA4" w:rsidP="00064215"/>
    <w:sectPr w:rsidR="009F4BA4" w:rsidSect="00064215">
      <w:pgSz w:w="12240" w:h="15840"/>
      <w:pgMar w:top="18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91319"/>
    <w:multiLevelType w:val="multilevel"/>
    <w:tmpl w:val="40D24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7A07AE"/>
    <w:multiLevelType w:val="hybridMultilevel"/>
    <w:tmpl w:val="84AAD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0E363C"/>
    <w:multiLevelType w:val="hybridMultilevel"/>
    <w:tmpl w:val="8E5017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EC63BB"/>
    <w:multiLevelType w:val="multilevel"/>
    <w:tmpl w:val="7206C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00E36DC"/>
    <w:multiLevelType w:val="multilevel"/>
    <w:tmpl w:val="AD1485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7B4E60"/>
    <w:rsid w:val="000009D0"/>
    <w:rsid w:val="00052F82"/>
    <w:rsid w:val="00064215"/>
    <w:rsid w:val="00113018"/>
    <w:rsid w:val="00142822"/>
    <w:rsid w:val="001E78D6"/>
    <w:rsid w:val="00214FB6"/>
    <w:rsid w:val="002255D9"/>
    <w:rsid w:val="002D6491"/>
    <w:rsid w:val="002F471E"/>
    <w:rsid w:val="0030141C"/>
    <w:rsid w:val="00345B83"/>
    <w:rsid w:val="003963FD"/>
    <w:rsid w:val="003B5352"/>
    <w:rsid w:val="003E0FA5"/>
    <w:rsid w:val="004334FB"/>
    <w:rsid w:val="004F1898"/>
    <w:rsid w:val="00526DD8"/>
    <w:rsid w:val="005970A7"/>
    <w:rsid w:val="005C2AF4"/>
    <w:rsid w:val="00665904"/>
    <w:rsid w:val="006C08EB"/>
    <w:rsid w:val="006D0914"/>
    <w:rsid w:val="006D64FE"/>
    <w:rsid w:val="0070102F"/>
    <w:rsid w:val="00744A6E"/>
    <w:rsid w:val="007B4E60"/>
    <w:rsid w:val="00820289"/>
    <w:rsid w:val="008326F9"/>
    <w:rsid w:val="00882441"/>
    <w:rsid w:val="008C5ED3"/>
    <w:rsid w:val="008D0EDC"/>
    <w:rsid w:val="00914FDA"/>
    <w:rsid w:val="009401D3"/>
    <w:rsid w:val="0099031B"/>
    <w:rsid w:val="009E1674"/>
    <w:rsid w:val="009F4BA4"/>
    <w:rsid w:val="009F7ACA"/>
    <w:rsid w:val="00A009EC"/>
    <w:rsid w:val="00A02B3C"/>
    <w:rsid w:val="00A25A17"/>
    <w:rsid w:val="00AA5262"/>
    <w:rsid w:val="00AF2379"/>
    <w:rsid w:val="00B130D8"/>
    <w:rsid w:val="00B66CFA"/>
    <w:rsid w:val="00B95BE3"/>
    <w:rsid w:val="00BA1B50"/>
    <w:rsid w:val="00BA687C"/>
    <w:rsid w:val="00C13DCC"/>
    <w:rsid w:val="00C342D2"/>
    <w:rsid w:val="00CB1C19"/>
    <w:rsid w:val="00CC179C"/>
    <w:rsid w:val="00D06A66"/>
    <w:rsid w:val="00D170CA"/>
    <w:rsid w:val="00D30EE7"/>
    <w:rsid w:val="00D3463F"/>
    <w:rsid w:val="00E161C7"/>
    <w:rsid w:val="00E21212"/>
    <w:rsid w:val="00ED5B8B"/>
    <w:rsid w:val="00F820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1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4E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4E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7B4E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B4E60"/>
    <w:pPr>
      <w:spacing w:after="160" w:line="259" w:lineRule="auto"/>
      <w:ind w:left="720"/>
      <w:contextualSpacing/>
    </w:pPr>
    <w:rPr>
      <w:lang w:val="en-IN"/>
    </w:rPr>
  </w:style>
  <w:style w:type="paragraph" w:styleId="NoSpacing">
    <w:name w:val="No Spacing"/>
    <w:uiPriority w:val="1"/>
    <w:qFormat/>
    <w:rsid w:val="00AF2379"/>
    <w:pPr>
      <w:spacing w:after="0" w:line="240" w:lineRule="auto"/>
    </w:pPr>
    <w:rPr>
      <w:rFonts w:ascii="Calibri" w:eastAsia="Times New Roman" w:hAnsi="Calibri" w:cs="Times New Roman"/>
    </w:rPr>
  </w:style>
  <w:style w:type="paragraph" w:styleId="BodyText">
    <w:name w:val="Body Text"/>
    <w:basedOn w:val="Normal"/>
    <w:link w:val="BodyTextChar"/>
    <w:uiPriority w:val="1"/>
    <w:qFormat/>
    <w:rsid w:val="00AF237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AF2379"/>
    <w:rPr>
      <w:rFonts w:ascii="Times New Roman" w:eastAsia="Times New Roman" w:hAnsi="Times New Roman" w:cs="Times New Roman"/>
      <w:sz w:val="28"/>
      <w:szCs w:val="28"/>
    </w:rPr>
  </w:style>
  <w:style w:type="character" w:styleId="Strong">
    <w:name w:val="Strong"/>
    <w:basedOn w:val="DefaultParagraphFont"/>
    <w:uiPriority w:val="22"/>
    <w:qFormat/>
    <w:rsid w:val="00F820F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2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1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738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06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5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D6422D-B201-46D1-B29D-3C31A8396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4</Pages>
  <Words>398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Mech_Hod</dc:creator>
  <cp:lastModifiedBy>Mech_Hod</cp:lastModifiedBy>
  <cp:revision>42</cp:revision>
  <dcterms:created xsi:type="dcterms:W3CDTF">2025-02-03T10:31:00Z</dcterms:created>
  <dcterms:modified xsi:type="dcterms:W3CDTF">2025-10-09T11:19:00Z</dcterms:modified>
</cp:coreProperties>
</file>