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u w:val="single"/>
        </w:rPr>
        <w:drawing>
          <wp:inline distB="0" distT="0" distL="0" distR="0">
            <wp:extent cx="5895975" cy="962025"/>
            <wp:effectExtent b="0" l="0" r="0" t="0"/>
            <wp:docPr descr="IMG-20250423-WA0028" id="10" name="image2.jpg"/>
            <a:graphic>
              <a:graphicData uri="http://schemas.openxmlformats.org/drawingml/2006/picture">
                <pic:pic>
                  <pic:nvPicPr>
                    <pic:cNvPr descr="IMG-20250423-WA0028"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962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9621.0" w:type="dxa"/>
        <w:jc w:val="left"/>
        <w:tblInd w:w="-2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07"/>
        <w:gridCol w:w="3471"/>
        <w:gridCol w:w="2943"/>
        <w:tblGridChange w:id="0">
          <w:tblGrid>
            <w:gridCol w:w="3207"/>
            <w:gridCol w:w="3471"/>
            <w:gridCol w:w="2943"/>
          </w:tblGrid>
        </w:tblGridChange>
      </w:tblGrid>
      <w:tr>
        <w:trPr>
          <w:cantSplit w:val="0"/>
          <w:trHeight w:val="386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AD-301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Activity Report</w:t>
            </w:r>
          </w:p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Academic Year: 2025-26</w:t>
            </w:r>
          </w:p>
        </w:tc>
      </w:tr>
      <w:tr>
        <w:trPr>
          <w:cantSplit w:val="0"/>
          <w:trHeight w:val="405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Rev-00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Semester: I / II</w:t>
            </w:r>
          </w:p>
        </w:tc>
      </w:tr>
    </w:tbl>
    <w:p w:rsidR="00000000" w:rsidDel="00000000" w:rsidP="00000000" w:rsidRDefault="00000000" w:rsidRPr="00000000" w14:paraId="0000000A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DEPARTMENT OF MECHANICAL ENGINEERING</w:t>
      </w:r>
    </w:p>
    <w:tbl>
      <w:tblPr>
        <w:tblStyle w:val="Table2"/>
        <w:tblW w:w="9742.0" w:type="dxa"/>
        <w:jc w:val="left"/>
        <w:tblInd w:w="-21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21"/>
        <w:gridCol w:w="5255"/>
        <w:gridCol w:w="166"/>
        <w:tblGridChange w:id="0">
          <w:tblGrid>
            <w:gridCol w:w="4321"/>
            <w:gridCol w:w="5255"/>
            <w:gridCol w:w="166"/>
          </w:tblGrid>
        </w:tblGridChange>
      </w:tblGrid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Particulars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Description</w:t>
            </w:r>
          </w:p>
        </w:tc>
      </w:tr>
      <w:tr>
        <w:trPr>
          <w:cantSplit w:val="0"/>
          <w:trHeight w:val="598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Activity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Expert Talk on the eve of Teachers Day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Activity Level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Department</w:t>
            </w:r>
          </w:p>
        </w:tc>
      </w:tr>
      <w:tr>
        <w:trPr>
          <w:cantSplit w:val="0"/>
          <w:trHeight w:val="329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Title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Teachers Day Celebration</w:t>
            </w:r>
          </w:p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Expert Talk on “Current Industry Scenario and Opportunities for future Engineers”</w:t>
            </w:r>
          </w:p>
        </w:tc>
      </w:tr>
      <w:tr>
        <w:trPr>
          <w:cantSplit w:val="0"/>
          <w:trHeight w:val="1131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Speaker / Resource PersonName</w:t>
            </w:r>
          </w:p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Designation</w:t>
            </w:r>
          </w:p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Organization/Institute Name and address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Er. Dhananjay R. Gavande</w:t>
            </w:r>
          </w:p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Business Development Manager</w:t>
            </w:r>
          </w:p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The BAAP Company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Sangamner, Ahilyanagar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4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Organized by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MESA</w:t>
            </w:r>
          </w:p>
        </w:tc>
      </w:tr>
      <w:tr>
        <w:trPr>
          <w:cantSplit w:val="0"/>
          <w:trHeight w:val="312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Venue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 Mech Classroom</w:t>
            </w:r>
          </w:p>
        </w:tc>
      </w:tr>
      <w:tr>
        <w:trPr>
          <w:cantSplit w:val="0"/>
          <w:trHeight w:val="338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Date &amp;Time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Sept.2025. 01 pm to 3 pm</w:t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Objectives of the Activity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 Celebrate the Teachers Day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 bridge the gap between academic learning and industry expectations.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 familiarize students with the latest trends, challenges, and developments in the current industrial scenario.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Outcomes of Activity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E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Students gained knowledge about the present state of industries and the evolving job market.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Students became aware of upcoming opportunities in various engineering domains and how to prepare for them.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Students understood the importance of developing technical, analytical, and soft skills required for employability.</w:t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Targeted Participants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SE, TE, BE</w:t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Total No. of Participants, Participation %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Content of the Activity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9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9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Role of engineer in quality and quality assurance.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9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Cross functional collaborations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9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bookmarkStart w:colFirst="0" w:colLast="0" w:name="_heading=h.vcultv6yqweb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Other key career sectors in Mechanical Engineering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9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Recent Trends- Green Engineering, 3 D Printing, IoT and AI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9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Essential Skill- Technical + Soft Skills</w:t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Relevance to POs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 07, PO 08, PO 9,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 10, PO 11, </w:t>
            </w:r>
          </w:p>
        </w:tc>
      </w:tr>
      <w:tr>
        <w:trPr>
          <w:cantSplit w:val="0"/>
          <w:trHeight w:val="3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Relevance to PSOs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38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Methodology Used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PowerPoint presentation</w:t>
            </w:r>
          </w:p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Presentation with notes and comments</w:t>
            </w:r>
          </w:p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Discussion.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2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Brief Description of the Activity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On the occasion of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Teachers’ Day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, 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Expert Talk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was organized on the topic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“Current Industry Scenario and Opportunities for Future Engineers”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 The session was delivered by Er.Dhananjay Gavande, esteemed alumni of 2014-15 batch.  He highlighted the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role of engineers in quality and quality assurance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, the importance of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cross-functional collaborations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, and the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various career avenues in Mechanical Engineering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 The expert also discussed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recent industry trends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such as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Green Engineering, 3D Printing, IoT, and Artificial Intelligence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, emphasizing their growing impact on engineering practice. Furthermore, the session underlined the significance of developing both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technical expertise and soft skills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for career success.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8"/>
                <w:szCs w:val="28"/>
                <w:rtl w:val="0"/>
              </w:rPr>
              <w:t xml:space="preserve">Memories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5707654" cy="3363609"/>
                  <wp:effectExtent b="0" l="0" r="0" t="0"/>
                  <wp:docPr descr="C:\Users\ADMIN\Desktop\Teachers day-2025\main Pic report.jpg" id="12" name="image1.jpg"/>
                  <a:graphic>
                    <a:graphicData uri="http://schemas.openxmlformats.org/drawingml/2006/picture">
                      <pic:pic>
                        <pic:nvPicPr>
                          <pic:cNvPr descr="C:\Users\ADMIN\Desktop\Teachers day-2025\main Pic report.jpg"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7654" cy="336360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Head of the Department Dr.R.R.Chakule Felicitating Er. Dhananjay Gavande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0" distT="0" distL="0" distR="0">
                  <wp:extent cx="5880624" cy="3519599"/>
                  <wp:effectExtent b="0" l="0" r="0" t="0"/>
                  <wp:docPr descr="C:\Users\ADMIN\Desktop\Teachers day-2025\Pic-1 Report.jpg" id="11" name="image4.jpg"/>
                  <a:graphic>
                    <a:graphicData uri="http://schemas.openxmlformats.org/drawingml/2006/picture">
                      <pic:pic>
                        <pic:nvPicPr>
                          <pic:cNvPr descr="C:\Users\ADMIN\Desktop\Teachers day-2025\Pic-1 Report.jpg" id="0" name="image4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0624" cy="35195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Er. Dhananjay Gavande Delevering a talk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  <w:drawing>
                <wp:inline distB="0" distT="0" distL="0" distR="0">
                  <wp:extent cx="5768493" cy="3563402"/>
                  <wp:effectExtent b="0" l="0" r="0" t="0"/>
                  <wp:docPr descr="C:\Users\ADMIN\Desktop\Teachers day-2025\Photographs\Pic3 Report.jpg" id="13" name="image3.jpg"/>
                  <a:graphic>
                    <a:graphicData uri="http://schemas.openxmlformats.org/drawingml/2006/picture">
                      <pic:pic>
                        <pic:nvPicPr>
                          <pic:cNvPr descr="C:\Users\ADMIN\Desktop\Teachers day-2025\Photographs\Pic3 Report.jpg" id="0" name="image3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8493" cy="35634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Er. Dhananjay Gavande Felicitating MESA Office Bearers</w:t>
            </w:r>
          </w:p>
        </w:tc>
      </w:tr>
    </w:tbl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742.0" w:type="dxa"/>
        <w:jc w:val="left"/>
        <w:tblInd w:w="-216.0" w:type="dxa"/>
        <w:tblLayout w:type="fixed"/>
        <w:tblLook w:val="0400"/>
      </w:tblPr>
      <w:tblGrid>
        <w:gridCol w:w="2435"/>
        <w:gridCol w:w="2435"/>
        <w:gridCol w:w="2436"/>
        <w:gridCol w:w="2436"/>
        <w:tblGridChange w:id="0">
          <w:tblGrid>
            <w:gridCol w:w="2435"/>
            <w:gridCol w:w="2435"/>
            <w:gridCol w:w="2436"/>
            <w:gridCol w:w="2436"/>
          </w:tblGrid>
        </w:tblGridChange>
      </w:tblGrid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rof.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S. P. Pawar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R. R. Chakule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Prof. S. S. Punde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Prof. N. V. Kapade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Activity Coordinator</w:t>
            </w:r>
          </w:p>
        </w:tc>
        <w:tc>
          <w:tcPr/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="276" w:lineRule="auto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HOD</w:t>
            </w:r>
          </w:p>
        </w:tc>
        <w:tc>
          <w:tcPr/>
          <w:p w:rsidR="00000000" w:rsidDel="00000000" w:rsidP="00000000" w:rsidRDefault="00000000" w:rsidRPr="00000000" w14:paraId="000000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Dean Academics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IQAC Coordinator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rPr/>
      </w:pPr>
      <w:bookmarkStart w:colFirst="0" w:colLast="0" w:name="_heading=h.e9ma8wq46a28" w:id="1"/>
      <w:bookmarkEnd w:id="1"/>
      <w:r w:rsidDel="00000000" w:rsidR="00000000" w:rsidRPr="00000000">
        <w:rPr>
          <w:rtl w:val="0"/>
        </w:rPr>
      </w:r>
    </w:p>
    <w:sectPr>
      <w:pgSz w:h="15840" w:w="12240" w:orient="portrait"/>
      <w:pgMar w:bottom="90" w:top="18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7B4E60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7B4E60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uiPriority w:val="39"/>
    <w:rsid w:val="007B4E60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ListParagraph">
    <w:name w:val="List Paragraph"/>
    <w:basedOn w:val="Normal"/>
    <w:uiPriority w:val="34"/>
    <w:qFormat w:val="1"/>
    <w:rsid w:val="007B4E60"/>
    <w:pPr>
      <w:spacing w:after="160" w:line="259" w:lineRule="auto"/>
      <w:ind w:left="720"/>
      <w:contextualSpacing w:val="1"/>
    </w:pPr>
    <w:rPr>
      <w:lang w:val="en-IN"/>
    </w:rPr>
  </w:style>
  <w:style w:type="paragraph" w:styleId="NoSpacing">
    <w:name w:val="No Spacing"/>
    <w:uiPriority w:val="1"/>
    <w:qFormat w:val="1"/>
    <w:rsid w:val="00AF2379"/>
    <w:pPr>
      <w:spacing w:after="0" w:line="240" w:lineRule="auto"/>
    </w:pPr>
    <w:rPr>
      <w:rFonts w:cs="Times New Roman" w:eastAsia="Times New Roman"/>
    </w:rPr>
  </w:style>
  <w:style w:type="paragraph" w:styleId="BodyText">
    <w:name w:val="Body Text"/>
    <w:basedOn w:val="Normal"/>
    <w:link w:val="BodyTextChar"/>
    <w:uiPriority w:val="1"/>
    <w:qFormat w:val="1"/>
    <w:rsid w:val="00AF2379"/>
    <w:pPr>
      <w:widowControl w:val="0"/>
      <w:autoSpaceDE w:val="0"/>
      <w:autoSpaceDN w:val="0"/>
      <w:spacing w:after="0" w:line="240" w:lineRule="auto"/>
    </w:pPr>
    <w:rPr>
      <w:rFonts w:ascii="Times New Roman" w:cs="Times New Roman" w:eastAsia="Times New Roman" w:hAnsi="Times New Roman"/>
      <w:sz w:val="28"/>
      <w:szCs w:val="28"/>
    </w:rPr>
  </w:style>
  <w:style w:type="character" w:styleId="BodyTextChar" w:customStyle="1">
    <w:name w:val="Body Text Char"/>
    <w:basedOn w:val="DefaultParagraphFont"/>
    <w:link w:val="BodyText"/>
    <w:uiPriority w:val="1"/>
    <w:rsid w:val="00AF2379"/>
    <w:rPr>
      <w:rFonts w:ascii="Times New Roman" w:cs="Times New Roman" w:eastAsia="Times New Roman" w:hAnsi="Times New Roman"/>
      <w:sz w:val="28"/>
      <w:szCs w:val="28"/>
    </w:rPr>
  </w:style>
  <w:style w:type="table" w:styleId="a" w:customStyle="1">
    <w:basedOn w:val="Table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3.jpg"/><Relationship Id="rId9" Type="http://schemas.openxmlformats.org/officeDocument/2006/relationships/image" Target="media/image4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e0/Z0LtntoA83DiVC7zKEES/iQ==">CgMxLjAyDmgudmN1bHR2Nnlxd2ViMg5oLmU5bWE4d3E0NmEyODgAciExYmZsOVoyZFV1UG9qU3dxNHBCQ1lRLUV2azgxeDJQbzM=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2025-02-03T10:31:00Z</dcterms:created>
  <dc:creator>Mech_Hod</dc:creator>
</cp:coreProperties>
</file>